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36EF" w:rsidRDefault="005436EF" w:rsidP="0087573B">
      <w:pPr>
        <w:jc w:val="center"/>
        <w:rPr>
          <w:b/>
          <w:sz w:val="32"/>
          <w:szCs w:val="32"/>
        </w:rPr>
      </w:pPr>
    </w:p>
    <w:p w:rsidR="0087573B" w:rsidRDefault="0087573B" w:rsidP="0087573B">
      <w:pPr>
        <w:jc w:val="center"/>
        <w:rPr>
          <w:b/>
          <w:sz w:val="32"/>
          <w:szCs w:val="32"/>
        </w:rPr>
      </w:pPr>
    </w:p>
    <w:p w:rsidR="0087573B" w:rsidRDefault="0087573B" w:rsidP="0087573B">
      <w:pPr>
        <w:jc w:val="center"/>
        <w:rPr>
          <w:b/>
          <w:sz w:val="32"/>
          <w:szCs w:val="32"/>
        </w:rPr>
      </w:pPr>
    </w:p>
    <w:p w:rsidR="0087573B" w:rsidRDefault="0087573B" w:rsidP="0087573B">
      <w:pPr>
        <w:jc w:val="center"/>
        <w:rPr>
          <w:b/>
          <w:sz w:val="32"/>
          <w:szCs w:val="32"/>
        </w:rPr>
      </w:pPr>
    </w:p>
    <w:p w:rsidR="0087573B" w:rsidRDefault="0087573B" w:rsidP="0087573B">
      <w:pPr>
        <w:jc w:val="center"/>
        <w:rPr>
          <w:b/>
          <w:sz w:val="32"/>
          <w:szCs w:val="32"/>
        </w:rPr>
      </w:pPr>
    </w:p>
    <w:p w:rsidR="0087573B" w:rsidRPr="0087573B" w:rsidRDefault="0087573B" w:rsidP="0087573B">
      <w:pPr>
        <w:jc w:val="center"/>
        <w:rPr>
          <w:b/>
          <w:sz w:val="40"/>
          <w:szCs w:val="40"/>
        </w:rPr>
      </w:pPr>
    </w:p>
    <w:p w:rsidR="007B5432" w:rsidRPr="0087573B" w:rsidRDefault="00830CE4" w:rsidP="00F61A83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A LA FECHA LA AUDITORÍA SUPERIOR DEL ESTADO DE COAHUILA NO HA EMITIDO </w:t>
      </w:r>
      <w:r w:rsidRPr="00C436F5">
        <w:rPr>
          <w:b/>
          <w:sz w:val="40"/>
          <w:szCs w:val="40"/>
        </w:rPr>
        <w:t>MULTAS POR LA FALTA DE PRESENTACIÓN</w:t>
      </w:r>
      <w:r>
        <w:rPr>
          <w:b/>
          <w:sz w:val="40"/>
          <w:szCs w:val="40"/>
        </w:rPr>
        <w:t xml:space="preserve">, PRESENTACIÓN </w:t>
      </w:r>
      <w:r w:rsidRPr="00C436F5">
        <w:rPr>
          <w:b/>
          <w:sz w:val="40"/>
          <w:szCs w:val="40"/>
        </w:rPr>
        <w:t>EXTEMPORÁNEA O INCOMPLETAS</w:t>
      </w:r>
      <w:r>
        <w:rPr>
          <w:b/>
          <w:sz w:val="40"/>
          <w:szCs w:val="40"/>
        </w:rPr>
        <w:t xml:space="preserve"> DE LOS INFORMES DE AVANCE DE GESTIÓN FINANCIERA</w:t>
      </w:r>
      <w:r w:rsidRPr="00C436F5">
        <w:rPr>
          <w:b/>
          <w:sz w:val="40"/>
          <w:szCs w:val="40"/>
        </w:rPr>
        <w:t xml:space="preserve"> CORRESPONDIENTES AL </w:t>
      </w:r>
      <w:r w:rsidR="00F61A83">
        <w:rPr>
          <w:b/>
          <w:sz w:val="40"/>
          <w:szCs w:val="40"/>
        </w:rPr>
        <w:t>PRIMER</w:t>
      </w:r>
      <w:r w:rsidRPr="00C436F5">
        <w:rPr>
          <w:b/>
          <w:sz w:val="40"/>
          <w:szCs w:val="40"/>
        </w:rPr>
        <w:t xml:space="preserve"> TRIMESTRE DEL EJERCICIO FISCAL 20</w:t>
      </w:r>
      <w:r w:rsidR="00F61A83">
        <w:rPr>
          <w:b/>
          <w:sz w:val="40"/>
          <w:szCs w:val="40"/>
        </w:rPr>
        <w:t>2</w:t>
      </w:r>
      <w:r w:rsidR="00224E1B">
        <w:rPr>
          <w:b/>
          <w:sz w:val="40"/>
          <w:szCs w:val="40"/>
        </w:rPr>
        <w:t>2</w:t>
      </w:r>
      <w:bookmarkStart w:id="0" w:name="_GoBack"/>
      <w:bookmarkEnd w:id="0"/>
      <w:r w:rsidR="00F61A83">
        <w:rPr>
          <w:b/>
          <w:sz w:val="40"/>
          <w:szCs w:val="40"/>
        </w:rPr>
        <w:t>, PERO IMPUESTAS EN EL SEGUNDO TRIMESTRE</w:t>
      </w:r>
      <w:r>
        <w:rPr>
          <w:b/>
          <w:sz w:val="40"/>
          <w:szCs w:val="40"/>
        </w:rPr>
        <w:t>.</w:t>
      </w:r>
    </w:p>
    <w:p w:rsidR="0087573B" w:rsidRPr="0087573B" w:rsidRDefault="0087573B" w:rsidP="00C436F5">
      <w:pPr>
        <w:jc w:val="center"/>
        <w:rPr>
          <w:b/>
          <w:sz w:val="40"/>
          <w:szCs w:val="40"/>
        </w:rPr>
      </w:pPr>
    </w:p>
    <w:sectPr w:rsidR="0087573B" w:rsidRPr="0087573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573B"/>
    <w:rsid w:val="00102EDF"/>
    <w:rsid w:val="0010396D"/>
    <w:rsid w:val="001E1108"/>
    <w:rsid w:val="00224E1B"/>
    <w:rsid w:val="005436EF"/>
    <w:rsid w:val="006C65A2"/>
    <w:rsid w:val="007772F4"/>
    <w:rsid w:val="007A59FB"/>
    <w:rsid w:val="007B5432"/>
    <w:rsid w:val="00830CE4"/>
    <w:rsid w:val="0087573B"/>
    <w:rsid w:val="009664CA"/>
    <w:rsid w:val="00B4105D"/>
    <w:rsid w:val="00BE02C9"/>
    <w:rsid w:val="00C02E55"/>
    <w:rsid w:val="00C436F5"/>
    <w:rsid w:val="00F61A83"/>
    <w:rsid w:val="00FD6667"/>
    <w:rsid w:val="00FF1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234EF1"/>
  <w15:docId w15:val="{AE23BCCA-DF8B-45BD-8C0D-7B8CA33FA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B543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47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Magaly Mendez Solis</dc:creator>
  <cp:lastModifiedBy>Magaly Mendez Solis</cp:lastModifiedBy>
  <cp:revision>7</cp:revision>
  <dcterms:created xsi:type="dcterms:W3CDTF">2020-04-01T04:52:00Z</dcterms:created>
  <dcterms:modified xsi:type="dcterms:W3CDTF">2022-07-06T18:55:00Z</dcterms:modified>
</cp:coreProperties>
</file>